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6" w:type="dxa"/>
        <w:jc w:val="left"/>
        <w:tblInd w:w="-79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40"/>
        <w:gridCol w:w="7661"/>
        <w:gridCol w:w="790"/>
        <w:gridCol w:w="792"/>
        <w:gridCol w:w="963"/>
      </w:tblGrid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>
            <w:pPr>
              <w:pStyle w:val="Normal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за лютий 2018 року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№</w:t>
            </w:r>
          </w:p>
          <w:p>
            <w:pPr>
              <w:pStyle w:val="Normal"/>
              <w:ind w:left="0" w:righ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Назва реєстраційної дії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К-ть р/дій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 xml:space="preserve">Всього 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ЮО, ФОП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28/9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16/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34/4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8/2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внесення рішення про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відмова у державній реєстрації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виправлення технічної помилки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видано витягів з ЄДР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1 080,00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реєстраційних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ru-RU"/>
              </w:rPr>
              <w:t>109/</w:t>
            </w: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bookmarkStart w:id="0" w:name="__DdeLink__959_1871801988"/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платних реєстраційних</w:t>
            </w:r>
            <w:bookmarkEnd w:id="0"/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ru-RU"/>
              </w:rPr>
              <w:t>610</w:t>
            </w:r>
            <w:r>
              <w:rPr>
                <w:b/>
                <w:bCs/>
                <w:sz w:val="20"/>
                <w:szCs w:val="20"/>
                <w:lang w:val="uk-UA"/>
              </w:rPr>
              <w:t>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за надання витягів з ЄДР, копій документів                    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                                                                                      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1 200,00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яснень -                   (звернення громадян)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5 810,00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речових прав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7740,00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12960,00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700</w:t>
            </w:r>
            <w:r>
              <w:rPr>
                <w:sz w:val="20"/>
                <w:szCs w:val="20"/>
                <w:lang w:val="uk-UA"/>
              </w:rPr>
              <w:t>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реєстраційних дій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26</w:t>
            </w:r>
            <w:r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155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нші операції </w:t>
            </w: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 xml:space="preserve">заборона -2 </w:t>
            </w:r>
            <w:r>
              <w:rPr>
                <w:sz w:val="24"/>
                <w:szCs w:val="24"/>
                <w:lang w:val="uk-UA"/>
              </w:rPr>
              <w:t>безкоштовно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21400,00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920,00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по сектору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22320</w:t>
            </w:r>
            <w:r>
              <w:rPr>
                <w:b/>
                <w:bCs/>
                <w:sz w:val="20"/>
                <w:szCs w:val="20"/>
                <w:lang w:val="uk-UA"/>
              </w:rPr>
              <w:t>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26010,00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2120,00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28130,00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81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відділу:кількість послуг (реєстраційні дії+консультації)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465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Опрацьовано вхідних документів (листи+ел.пошта+справи нотаріальні)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b/>
                <w:bCs/>
                <w:sz w:val="20"/>
                <w:szCs w:val="20"/>
                <w:lang w:val="uk-UA"/>
              </w:rPr>
              <w:t>84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trHeight w:val="1269" w:hRule="atLeast"/>
        </w:trPr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В.о. н</w:t>
            </w:r>
            <w:r>
              <w:rPr>
                <w:sz w:val="24"/>
                <w:szCs w:val="24"/>
                <w:lang w:val="uk-UA"/>
              </w:rPr>
              <w:t>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 xml:space="preserve"> реєстраційного відділу                                          </w:t>
            </w:r>
            <w:r>
              <w:rPr>
                <w:sz w:val="24"/>
                <w:szCs w:val="24"/>
                <w:lang w:val="uk-UA"/>
              </w:rPr>
              <w:t>С.Д. Карпенко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LibreOffice/5.1.0.3$Windows_X86_64 LibreOffice_project/5e3e00a007d9b3b6efb6797a8b8e57b51ab1f737</Application>
  <Pages>2</Pages>
  <Words>344</Words>
  <Characters>2004</Characters>
  <CharactersWithSpaces>2750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2018-02-01T08:28:23Z</dcterms:created>
  <dc:creator/>
  <dc:description/>
  <dc:language>ru-RU</dc:language>
  <cp:lastModifiedBy/>
  <cp:lastPrinted>2018-03-01T09:50:57Z</cp:lastPrinted>
  <dcterms:modified xsi:type="dcterms:W3CDTF">2018-03-01T09:52:02Z</dcterms:modified>
  <cp:revision>13</cp:revision>
  <dc:subject/>
  <dc:title/>
</cp:coreProperties>
</file>